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52" w:rsidRDefault="007A2452">
      <w:pPr>
        <w:spacing w:before="17" w:after="43"/>
        <w:ind w:left="5621" w:right="5199"/>
        <w:textAlignment w:val="baseline"/>
      </w:pPr>
      <w:r w:rsidRPr="0066441F"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4.5pt;height:56.25pt;visibility:visible">
            <v:imagedata r:id="rId4" o:title=""/>
          </v:shape>
        </w:pict>
      </w:r>
    </w:p>
    <w:p w:rsidR="007A2452" w:rsidRDefault="007A2452">
      <w:pPr>
        <w:spacing w:line="376" w:lineRule="exact"/>
        <w:jc w:val="center"/>
        <w:textAlignment w:val="baseline"/>
        <w:rPr>
          <w:rFonts w:eastAsia="Times New Roman"/>
          <w:color w:val="000000"/>
          <w:spacing w:val="5"/>
          <w:sz w:val="28"/>
          <w:lang w:val="es-ES"/>
        </w:rPr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0pt;margin-top:810.35pt;width:34.8pt;height:10.1pt;z-index:-251658240;mso-wrap-distance-left:0;mso-wrap-distance-right:0;mso-position-horizontal-relative:page;mso-position-vertical-relative:page" filled="f" stroked="f">
            <v:textbox inset="0,0,0,0">
              <w:txbxContent>
                <w:p w:rsidR="007A2452" w:rsidRDefault="007A2452">
                  <w:pPr>
                    <w:spacing w:before="8" w:line="186" w:lineRule="exact"/>
                    <w:textAlignment w:val="baseline"/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</w:pPr>
                  <w:r>
                    <w:rPr>
                      <w:rFonts w:eastAsia="Times New Roman"/>
                      <w:color w:val="000000"/>
                      <w:spacing w:val="-11"/>
                      <w:sz w:val="16"/>
                      <w:lang w:val="es-ES"/>
                    </w:rPr>
                    <w:t>Pag. 1 de 1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eastAsia="Times New Roman"/>
          <w:color w:val="000000"/>
          <w:spacing w:val="5"/>
          <w:sz w:val="28"/>
          <w:lang w:val="es-ES"/>
        </w:rPr>
        <w:t>AYUNTAMIENTO DE GRANADA</w:t>
      </w:r>
    </w:p>
    <w:p w:rsidR="007A2452" w:rsidRDefault="007A2452">
      <w:pPr>
        <w:spacing w:before="26" w:line="208" w:lineRule="exact"/>
        <w:jc w:val="center"/>
        <w:textAlignment w:val="baseline"/>
        <w:rPr>
          <w:rFonts w:eastAsia="Times New Roman"/>
          <w:b/>
          <w:color w:val="000000"/>
          <w:spacing w:val="-1"/>
          <w:sz w:val="18"/>
          <w:lang w:val="es-ES"/>
        </w:rPr>
      </w:pPr>
      <w:r>
        <w:rPr>
          <w:rFonts w:eastAsia="Times New Roman"/>
          <w:b/>
          <w:color w:val="000000"/>
          <w:spacing w:val="-1"/>
          <w:sz w:val="18"/>
          <w:lang w:val="es-ES"/>
        </w:rPr>
        <w:t>DIRECCIÓN GENERAL RECURSOS HUMANOS</w:t>
      </w:r>
    </w:p>
    <w:p w:rsidR="007A2452" w:rsidRDefault="007A2452">
      <w:pPr>
        <w:spacing w:before="773" w:line="259" w:lineRule="exact"/>
        <w:ind w:left="1584" w:right="4680"/>
        <w:textAlignment w:val="baseline"/>
        <w:rPr>
          <w:rFonts w:eastAsia="Times New Roman"/>
          <w:color w:val="000000"/>
          <w:spacing w:val="-4"/>
          <w:lang w:val="es-ES"/>
        </w:rPr>
      </w:pPr>
      <w:r>
        <w:rPr>
          <w:rFonts w:eastAsia="Times New Roman"/>
          <w:color w:val="000000"/>
          <w:spacing w:val="-4"/>
          <w:lang w:val="es-ES"/>
        </w:rPr>
        <w:t xml:space="preserve">Asunto: Relación de compatibilidades Portal Transparencia. </w:t>
      </w:r>
      <w:r>
        <w:rPr>
          <w:rFonts w:eastAsia="Times New Roman"/>
          <w:b/>
          <w:color w:val="000000"/>
          <w:spacing w:val="-4"/>
          <w:lang w:val="es-ES"/>
        </w:rPr>
        <w:t xml:space="preserve">Expte.: </w:t>
      </w:r>
      <w:r>
        <w:rPr>
          <w:rFonts w:eastAsia="Times New Roman"/>
          <w:color w:val="000000"/>
          <w:spacing w:val="-4"/>
          <w:lang w:val="es-ES"/>
        </w:rPr>
        <w:t>9351/2021</w:t>
      </w:r>
    </w:p>
    <w:p w:rsidR="007A2452" w:rsidRDefault="007A2452">
      <w:pPr>
        <w:spacing w:line="254" w:lineRule="exact"/>
        <w:ind w:left="1584"/>
        <w:textAlignment w:val="baseline"/>
        <w:rPr>
          <w:rFonts w:eastAsia="Times New Roman"/>
          <w:b/>
          <w:color w:val="000000"/>
          <w:spacing w:val="-2"/>
          <w:lang w:val="es-ES"/>
        </w:rPr>
      </w:pPr>
      <w:r>
        <w:rPr>
          <w:rFonts w:eastAsia="Times New Roman"/>
          <w:b/>
          <w:color w:val="000000"/>
          <w:spacing w:val="-2"/>
          <w:lang w:val="es-ES"/>
        </w:rPr>
        <w:t xml:space="preserve">Referencia: </w:t>
      </w:r>
      <w:r>
        <w:rPr>
          <w:rFonts w:eastAsia="Times New Roman"/>
          <w:color w:val="000000"/>
          <w:spacing w:val="-2"/>
          <w:lang w:val="es-ES"/>
        </w:rPr>
        <w:t>Sección de Gestión de Recursos Humanos</w:t>
      </w:r>
    </w:p>
    <w:p w:rsidR="007A2452" w:rsidRDefault="007A2452">
      <w:pPr>
        <w:spacing w:before="432" w:after="436" w:line="250" w:lineRule="exact"/>
        <w:ind w:left="1584" w:right="1728" w:firstLine="648"/>
        <w:textAlignment w:val="baseline"/>
        <w:rPr>
          <w:rFonts w:eastAsia="Times New Roman"/>
          <w:b/>
          <w:color w:val="000000"/>
          <w:lang w:val="es-ES"/>
        </w:rPr>
      </w:pPr>
      <w:r>
        <w:rPr>
          <w:rFonts w:eastAsia="Times New Roman"/>
          <w:b/>
          <w:color w:val="000000"/>
          <w:lang w:val="es-ES"/>
        </w:rPr>
        <w:t>Resoluciones de autorización o reconocimiento de compatibilidad que afectan a los empleados públicos de este Ayuntamiento, actualmente vigentes.</w:t>
      </w:r>
    </w:p>
    <w:tbl>
      <w:tblPr>
        <w:tblW w:w="0" w:type="auto"/>
        <w:tblInd w:w="1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3"/>
        <w:gridCol w:w="1353"/>
        <w:gridCol w:w="1954"/>
        <w:gridCol w:w="1632"/>
      </w:tblGrid>
      <w:tr w:rsidR="007A2452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52" w:rsidRDefault="007A2452">
            <w:pPr>
              <w:spacing w:after="191" w:line="208" w:lineRule="exact"/>
              <w:ind w:left="106"/>
              <w:textAlignment w:val="baseline"/>
              <w:rPr>
                <w:rFonts w:eastAsia="Times New Roman"/>
                <w:b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8"/>
                <w:lang w:val="es-ES"/>
              </w:rPr>
              <w:t>Apellidos, nombre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52" w:rsidRDefault="007A2452">
            <w:pPr>
              <w:spacing w:after="206" w:line="208" w:lineRule="exact"/>
              <w:ind w:left="101"/>
              <w:textAlignment w:val="baseline"/>
              <w:rPr>
                <w:rFonts w:eastAsia="Times New Roman"/>
                <w:b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8"/>
                <w:lang w:val="es-ES"/>
              </w:rPr>
              <w:t>Nº Funcionario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52" w:rsidRDefault="007A2452">
            <w:pPr>
              <w:spacing w:after="191" w:line="208" w:lineRule="exact"/>
              <w:ind w:right="599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8"/>
                <w:lang w:val="es-ES"/>
              </w:rPr>
              <w:t>Actividad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452" w:rsidRDefault="007A2452">
            <w:pPr>
              <w:spacing w:line="198" w:lineRule="exact"/>
              <w:ind w:left="72"/>
              <w:textAlignment w:val="baseline"/>
              <w:rPr>
                <w:rFonts w:eastAsia="Times New Roman"/>
                <w:b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b/>
                <w:color w:val="000000"/>
                <w:sz w:val="18"/>
                <w:lang w:val="es-ES"/>
              </w:rPr>
              <w:t>Fecha de autorización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Aguirre Cobo, Carlos Manuel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9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2.089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9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28-12-12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Cañadillas Mathías, Jesús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3.923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24-06-05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Castellano Gómez, Mª Rosario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2.622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24-06-16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2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Castelló Nicas, Montserrat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0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1.132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2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0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28-12-12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1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Hurtado González, Antonio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35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1.324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35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31-03-16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0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Ibáñez Mingorance, Alejandro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9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2.822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0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Actividad Investigación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9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27-11-20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8" w:line="213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Lechuga Ruiz, Ángeles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5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4.117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Profesora Asociada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5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26-03-21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Luna Quesada, Cecilio Javier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5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7.007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5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25-05-12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Madero Morales, Cecilio Manuel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0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2.464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0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J.G.L.28-12-07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3" w:line="213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Olmedo Rojas, Enrique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1" w:line="249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1.506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6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1" w:line="249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28-12-12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Peregrín Rubio, Gracia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9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1.116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9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28-12-12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Poza Vílchez, Mª de Fátima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2.743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23-12-10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Roca Cruz, Antonio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3.994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6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44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31-10-08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1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Sánchez de Lara Gómez, Beatriz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39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1.800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31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Profesor Asociado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line="239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31-10-03</w:t>
            </w:r>
          </w:p>
        </w:tc>
      </w:tr>
      <w:tr w:rsidR="007A2452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6" w:line="210" w:lineRule="exact"/>
              <w:ind w:left="10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Tallón Morales, José Antonio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5" w:line="249" w:lineRule="exact"/>
              <w:ind w:left="101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1.327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46" w:line="210" w:lineRule="exact"/>
              <w:ind w:left="96"/>
              <w:textAlignment w:val="baseline"/>
              <w:rPr>
                <w:rFonts w:eastAsia="Times New Roman"/>
                <w:color w:val="000000"/>
                <w:sz w:val="18"/>
                <w:lang w:val="es-ES"/>
              </w:rPr>
            </w:pPr>
            <w:r>
              <w:rPr>
                <w:rFonts w:eastAsia="Times New Roman"/>
                <w:color w:val="000000"/>
                <w:sz w:val="18"/>
                <w:lang w:val="es-ES"/>
              </w:rPr>
              <w:t>Actividad Privada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452" w:rsidRDefault="007A2452">
            <w:pPr>
              <w:spacing w:after="5" w:line="249" w:lineRule="exact"/>
              <w:ind w:left="96"/>
              <w:textAlignment w:val="baseline"/>
              <w:rPr>
                <w:rFonts w:eastAsia="Times New Roman"/>
                <w:color w:val="000000"/>
                <w:lang w:val="es-ES"/>
              </w:rPr>
            </w:pPr>
            <w:r>
              <w:rPr>
                <w:rFonts w:eastAsia="Times New Roman"/>
                <w:color w:val="000000"/>
                <w:lang w:val="es-ES"/>
              </w:rPr>
              <w:t>Pleno 23-12-15</w:t>
            </w:r>
          </w:p>
        </w:tc>
      </w:tr>
    </w:tbl>
    <w:p w:rsidR="007A2452" w:rsidRDefault="007A2452">
      <w:pPr>
        <w:spacing w:after="447" w:line="20" w:lineRule="exact"/>
      </w:pPr>
    </w:p>
    <w:sectPr w:rsidR="007A2452" w:rsidSect="005E6FEA">
      <w:pgSz w:w="11904" w:h="16843"/>
      <w:pgMar w:top="420" w:right="115" w:bottom="1341" w:left="2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EA"/>
    <w:rsid w:val="003E5EE9"/>
    <w:rsid w:val="004210A4"/>
    <w:rsid w:val="005E6FEA"/>
    <w:rsid w:val="0066441F"/>
    <w:rsid w:val="007A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EA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216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2351</cp:lastModifiedBy>
  <cp:revision>2</cp:revision>
  <dcterms:created xsi:type="dcterms:W3CDTF">2021-11-09T14:21:00Z</dcterms:created>
  <dcterms:modified xsi:type="dcterms:W3CDTF">2021-11-09T14:21:00Z</dcterms:modified>
</cp:coreProperties>
</file>